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207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beforeAutospacing="0" w:after="0" w:afterAutospacing="0" w:line="0" w:lineRule="atLeast"/>
        <w:ind w:left="0" w:right="0"/>
        <w:rPr>
          <w:rFonts w:ascii="仿宋_GB2312" w:eastAsia="仿宋_GB2312" w:cs="仿宋_GB2312"/>
          <w:b/>
          <w:bCs/>
          <w:color w:val="000000"/>
          <w:sz w:val="30"/>
          <w:szCs w:val="30"/>
          <w:shd w:val="clear" w:fill="FFFFFF"/>
        </w:rPr>
      </w:pPr>
    </w:p>
    <w:p w14:paraId="30CFFC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beforeAutospacing="0" w:after="0" w:afterAutospacing="0" w:line="0" w:lineRule="atLeast"/>
        <w:ind w:left="0" w:right="0"/>
      </w:pPr>
      <w:bookmarkStart w:id="1" w:name="_GoBack"/>
      <w:bookmarkEnd w:id="1"/>
      <w:r>
        <w:rPr>
          <w:rFonts w:ascii="仿宋_GB2312" w:eastAsia="仿宋_GB2312" w:cs="仿宋_GB2312"/>
          <w:b/>
          <w:bCs/>
          <w:color w:val="000000"/>
          <w:sz w:val="30"/>
          <w:szCs w:val="30"/>
          <w:shd w:val="clear" w:fill="FFFFFF"/>
        </w:rPr>
        <w:t xml:space="preserve">附件1 </w:t>
      </w:r>
    </w:p>
    <w:p w14:paraId="5BB79A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beforeAutospacing="0" w:after="0" w:afterAutospacing="0" w:line="0" w:lineRule="atLeast"/>
        <w:jc w:val="center"/>
      </w:pPr>
      <w:r>
        <w:rPr>
          <w:rFonts w:hint="eastAsia" w:ascii="仿宋_GB2312" w:eastAsia="仿宋_GB2312" w:cs="仿宋_GB2312"/>
          <w:b/>
          <w:bCs/>
          <w:color w:val="000000"/>
          <w:sz w:val="30"/>
          <w:szCs w:val="30"/>
          <w:shd w:val="clear" w:fill="FFFFFF"/>
        </w:rPr>
        <w:t>招聘岗位一览表</w:t>
      </w:r>
    </w:p>
    <w:tbl>
      <w:tblPr>
        <w:tblStyle w:val="3"/>
        <w:tblW w:w="0" w:type="auto"/>
        <w:tblCellSpacing w:w="0" w:type="dxa"/>
        <w:tblInd w:w="-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092"/>
        <w:gridCol w:w="854"/>
        <w:gridCol w:w="5364"/>
      </w:tblGrid>
      <w:tr w14:paraId="53A27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tblCellSpacing w:w="0" w:type="dxa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3DA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1"/>
                <w:szCs w:val="21"/>
              </w:rPr>
              <w:t>部门名称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6C5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1"/>
                <w:szCs w:val="21"/>
              </w:rPr>
              <w:t>岗位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F15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1"/>
                <w:szCs w:val="21"/>
              </w:rPr>
              <w:t>招聘人数</w:t>
            </w:r>
          </w:p>
        </w:tc>
        <w:tc>
          <w:tcPr>
            <w:tcW w:w="5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ECAD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1"/>
                <w:szCs w:val="21"/>
              </w:rPr>
              <w:t>任职要求</w:t>
            </w:r>
          </w:p>
        </w:tc>
      </w:tr>
      <w:tr w14:paraId="007250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7" w:hRule="atLeast"/>
          <w:tblCellSpacing w:w="0" w:type="dxa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CD68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蜀粮公司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9A68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副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厂长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8E27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5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B1061">
            <w:pPr>
              <w:pStyle w:val="2"/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年龄35-55岁，大专及以上学历，食品科学与工程、粮油加工、企业管理等相关专业优先；</w:t>
            </w:r>
          </w:p>
          <w:p w14:paraId="63FD37E5">
            <w:pPr>
              <w:pStyle w:val="2"/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10年以上粮油加工企业生产管理经验，熟悉菜籽油压榨、精炼等生产工艺及设备操作；</w:t>
            </w:r>
          </w:p>
          <w:p w14:paraId="717D51AF">
            <w:pPr>
              <w:pStyle w:val="2"/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具备较强的生产统筹、成本控制及团队管理能力，能独立解决生产技术难题；</w:t>
            </w:r>
          </w:p>
          <w:p w14:paraId="3F5B964B">
            <w:pPr>
              <w:pStyle w:val="2"/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熟悉食品安全法、环保相关法规，具备良好的风险管控意识；</w:t>
            </w:r>
          </w:p>
          <w:p w14:paraId="1A560329">
            <w:pPr>
              <w:pStyle w:val="2"/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工作严谨、责任心强，能承受一定工作压力，适应加班。</w:t>
            </w:r>
          </w:p>
        </w:tc>
      </w:tr>
      <w:tr w14:paraId="06D38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3" w:hRule="atLeast"/>
          <w:tblCellSpacing w:w="0" w:type="dxa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F181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蜀粮公司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7D87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财务人员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4148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5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3FB1F">
            <w:pPr>
              <w:pStyle w:val="2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年龄22-40岁，大专及以上学历，会计学、财务管理等相关专业，持有会计从业资格证或初级会计证书；</w:t>
            </w:r>
          </w:p>
          <w:p w14:paraId="12FF3347">
            <w:pPr>
              <w:pStyle w:val="2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2年以上企业出纳工作经验，熟悉现金管理、银行结算相关法规及财务软件（如用友、金蝶）操作；</w:t>
            </w:r>
          </w:p>
          <w:p w14:paraId="2DEC71AF">
            <w:pPr>
              <w:pStyle w:val="2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具备良好的数字敏感度，细心严谨、责任心强，无财务相关不良记录；沟通能力良好，能配合会计及其他部门完成相关工作；</w:t>
            </w:r>
          </w:p>
          <w:p w14:paraId="01478DB0">
            <w:pPr>
              <w:pStyle w:val="2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了解粮油加工企业财务流程者优先。</w:t>
            </w:r>
          </w:p>
        </w:tc>
      </w:tr>
      <w:tr w14:paraId="6FB99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3" w:hRule="atLeast"/>
          <w:tblCellSpacing w:w="0" w:type="dxa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5B62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蜀粮公司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3E1E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bookmarkStart w:id="0" w:name="OLE_LINK1"/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车间技术员</w:t>
            </w:r>
            <w:bookmarkEnd w:id="0"/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507E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5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334BF">
            <w:pPr>
              <w:pStyle w:val="2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right="0" w:rightChars="0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年龄22-45岁，大专及以上学历，食品/农产品加工或机械设备等相关专业优先。</w:t>
            </w:r>
          </w:p>
          <w:p w14:paraId="7E5778A9">
            <w:pPr>
              <w:pStyle w:val="2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right="0" w:rightChars="0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了解菜籽油加工工艺及基础设备知识。能现场解决简单技术问题，执行力强。</w:t>
            </w:r>
          </w:p>
          <w:p w14:paraId="7A57802E">
            <w:pPr>
              <w:pStyle w:val="2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right="0" w:rightChars="0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认真负责，懂基本数据记录与报表整理。</w:t>
            </w:r>
          </w:p>
          <w:p w14:paraId="3CFDAC37">
            <w:pPr>
              <w:pStyle w:val="2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right="0" w:rightChars="0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吃苦耐劳，适应倒班（三班两倒或两班倒）。</w:t>
            </w:r>
          </w:p>
        </w:tc>
      </w:tr>
    </w:tbl>
    <w:p w14:paraId="401B2A35"/>
    <w:p w14:paraId="67136650"/>
    <w:p w14:paraId="43AE05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412C6D"/>
    <w:multiLevelType w:val="singleLevel"/>
    <w:tmpl w:val="E8412C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B55C26C"/>
    <w:multiLevelType w:val="singleLevel"/>
    <w:tmpl w:val="2B55C26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A7C4288"/>
    <w:multiLevelType w:val="singleLevel"/>
    <w:tmpl w:val="5A7C428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lZTc1ZGNiNzllMzczMzBlN2NhMzc4OWQ0NTRkMTkifQ=="/>
  </w:docVars>
  <w:rsids>
    <w:rsidRoot w:val="7DBA2349"/>
    <w:rsid w:val="012A5EB9"/>
    <w:rsid w:val="03375D53"/>
    <w:rsid w:val="08BF6E6E"/>
    <w:rsid w:val="2D636E4B"/>
    <w:rsid w:val="30D37587"/>
    <w:rsid w:val="39FD2FDD"/>
    <w:rsid w:val="40822AC4"/>
    <w:rsid w:val="509E3157"/>
    <w:rsid w:val="7DBA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2490</Words>
  <Characters>2562</Characters>
  <Lines>0</Lines>
  <Paragraphs>0</Paragraphs>
  <TotalTime>20</TotalTime>
  <ScaleCrop>false</ScaleCrop>
  <LinksUpToDate>false</LinksUpToDate>
  <CharactersWithSpaces>2580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2025-11-25T06:09:00Z</dcterms:created>
  <dc:creator>将心对明月</dc:creator>
  <cp:lastModifiedBy>_两勺一丢丢</cp:lastModifiedBy>
  <cp:lastPrinted>2025-11-25T06:25:00Z</cp:lastPrinted>
  <dcterms:modified xsi:type="dcterms:W3CDTF">2025-11-25T07:38:28Z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C5515FD1B43C4CC49B5A5DB7ED648BA6_13</vt:lpwstr>
  </property>
  <property fmtid="{D5CDD505-2E9C-101B-9397-08002B2CF9AE}" pid="4" name="KSOTemplateDocerSaveRecord">
    <vt:lpwstr>eyJoZGlkIjoiNTU5NTljMmJiMTQzODVhNmE1ODVhOTE0NTRlNzRlYTgiLCJ1c2VySWQiOiIzNzAxMDE4ODIifQ==</vt:lpwstr>
  </property>
</Properties>
</file>